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861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613" w:type="dxa"/>
          </w:tcPr>
          <w:p>
            <w:pPr>
              <w:spacing w:before="100" w:beforeAutospacing="1" w:after="100" w:afterAutospacing="1" w:line="56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春华秋实十六载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 xml:space="preserve"> 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“绣花功夫”织就青春画卷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8" w:hRule="atLeast"/>
          <w:jc w:val="center"/>
        </w:trPr>
        <w:tc>
          <w:tcPr>
            <w:tcW w:w="8613" w:type="dxa"/>
          </w:tcPr>
          <w:p>
            <w:pPr>
              <w:spacing w:line="360" w:lineRule="exact"/>
              <w:rPr>
                <w:rFonts w:hint="eastAsia" w:ascii="仿宋" w:hAnsi="仿宋" w:eastAsia="仿宋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【个人经历】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柏丹，女，汉族，1</w:t>
            </w:r>
            <w:r>
              <w:rPr>
                <w:rFonts w:ascii="仿宋" w:hAnsi="仿宋" w:eastAsia="仿宋"/>
                <w:sz w:val="32"/>
                <w:szCs w:val="32"/>
              </w:rPr>
              <w:t>980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年1</w:t>
            </w:r>
            <w:r>
              <w:rPr>
                <w:rFonts w:ascii="仿宋" w:hAnsi="仿宋" w:eastAsia="仿宋"/>
                <w:sz w:val="32"/>
                <w:szCs w:val="32"/>
              </w:rPr>
              <w:t>0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月生，中共党员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连云港师范高等专科学校学前教育学院（音乐学院）辅导员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教育管理专业硕士，讲师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，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国家二级心理咨询师，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校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“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智贤辅导员工作室”主持人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。累计带教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16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届专科生，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5000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余人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。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担任校心理咨询师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年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有效解决危机事件30余起。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曾获第八届江苏高校辅导员素质能力大赛复赛三等奖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江苏省第十八届大学生职业规划大赛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优秀指导教师、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市级记功表彰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校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“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金牌辅导员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”、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“优秀辅导员”等荣誉。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【工作思路】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ascii="仿宋" w:hAnsi="仿宋" w:eastAsia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sz w:val="32"/>
                <w:szCs w:val="32"/>
                <w:highlight w:val="none"/>
                <w:lang w:val="en-US" w:eastAsia="zh-CN"/>
              </w:rPr>
              <w:t>春华秋实十六载，柏丹始终奋斗在辅导员工作一线，沿着一专多能、整体提升的职业发展路径，一步一个脚印扎实迈进</w:t>
            </w:r>
            <w:r>
              <w:rPr>
                <w:rFonts w:hint="eastAsia" w:ascii="仿宋" w:hAnsi="仿宋" w:eastAsia="仿宋"/>
                <w:sz w:val="32"/>
                <w:szCs w:val="32"/>
                <w:highlight w:val="none"/>
              </w:rPr>
              <w:t>。</w:t>
            </w:r>
          </w:p>
          <w:p>
            <w:pPr>
              <w:pStyle w:val="2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  <w:t>一、守护心灵——乐当“招牌”咨询师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textAlignment w:val="auto"/>
              <w:outlineLvl w:val="1"/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她是心理中心的招牌咨询师，深受求助者的好评。将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真诚、理解、接纳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的咨询技术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融入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学生工作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中，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走进学生内心。坚持在学生思想、身体、学业、人际关系等发生波动时与学生谈心谈话，</w:t>
            </w:r>
            <w:r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  <w:t>用积极心理学理念关注学生发展，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时刻把握学生整体思想动态和特殊群体的心理问题</w:t>
            </w:r>
            <w:r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  <w:t>。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640" w:firstLineChars="200"/>
              <w:textAlignment w:val="auto"/>
              <w:outlineLvl w:val="1"/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  <w:t>二、强基赋能——善当“金牌”辅导员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640"/>
              <w:textAlignment w:val="auto"/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  <w:t>她是学校认证的金牌辅导员，深受同学们的喜爱。坚持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  <w:t>每天做好工作笔记，进行复盘和反思；坚持每月总结谈心谈话记录，进行提炼和归纳；坚持每年参加省级培训，进行提升和赋能。聚焦辅导员九大职责，全面提升素质能力，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用真情真心为学生成长成才保驾护航。</w:t>
            </w:r>
            <w:r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  <w:br w:type="textWrapping"/>
            </w:r>
            <w:r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  <w:t xml:space="preserve">    三、相倚为强——勇当“品牌”带头人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640" w:firstLineChars="200"/>
              <w:textAlignment w:val="auto"/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  <w:t>她是品牌工作室的主持人，深受同事们的认可。全面带领工作室发展，建设学习型辅导员团队，根据成员们的不同专业背景、不同性格特点制定培养方案和发展方向，不断夯实履职尽责的能力之基，提升大学生思想政治教育实效性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rPr>
                <w:rFonts w:hint="eastAsia" w:ascii="仿宋_GB2312" w:hAnsi="仿宋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【育人实效】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  <w:t>一、打造“一个品牌”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640" w:firstLineChars="200"/>
              <w:textAlignment w:val="auto"/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  <w:t>以我国著名教育家心理学家、学校二八届杰出校友朱智贤教授为榜样，秉持“智慧、贤达”的精神，着力打造“智贤”品牌：线上开设“智贤宣讲”“智贤榜样”“智贤心语”、“智贤指导”“智贤就业”等专栏，</w:t>
            </w:r>
            <w:r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  <w:t>探索“多维化”</w:t>
            </w:r>
            <w:r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  <w:t>思政教育；线下构建“智贤心语信箱”“智贤心语心苑访谈”“智贤大讲堂”“智贤大课间”“智贤红石榴家园”“智贤艺术团”“智贤实践小分队”等模块，</w:t>
            </w:r>
            <w:r>
              <w:rPr>
                <w:rFonts w:hint="default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  <w:t>构筑“立体式”</w:t>
            </w:r>
            <w:r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  <w:t>思政实践。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二、培养“两支队伍”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both"/>
              <w:textAlignment w:val="auto"/>
              <w:rPr>
                <w:rFonts w:hint="default" w:ascii="仿宋" w:hAnsi="仿宋" w:eastAsia="仿宋" w:cs="Courier New"/>
                <w:b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Courier New"/>
                <w:b w:val="0"/>
                <w:kern w:val="2"/>
                <w:sz w:val="32"/>
                <w:szCs w:val="32"/>
                <w:lang w:val="en-US" w:eastAsia="zh-CN" w:bidi="ar-SA"/>
              </w:rPr>
              <w:t>1.建设高素质青年辅导员队伍。为全校辅导员定期开展培训和主题交流活动。采取“老带新”帮扶结对的形式，促进学院年轻辅导员快速成长；形成《辅导员工作流程》，推动辅导员事务性工作程序化、规范化、标准化；两周一沙龙，领学业务，每月一研讨，思想碰撞，促进辅导员学习交流。近三年，工作室成员获得省级奖项8个、市级奖项12个、校级奖项50余个，市级以上课题结项3个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both"/>
              <w:textAlignment w:val="auto"/>
              <w:rPr>
                <w:rFonts w:hint="default" w:ascii="仿宋" w:hAnsi="仿宋" w:eastAsia="仿宋" w:cs="Courier New"/>
                <w:b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Courier New"/>
                <w:b w:val="0"/>
                <w:kern w:val="2"/>
                <w:sz w:val="32"/>
                <w:szCs w:val="32"/>
                <w:lang w:val="en-US" w:eastAsia="zh-CN" w:bidi="ar-SA"/>
              </w:rPr>
              <w:t>2.培养“四有”学生干部队伍。秉持严把“入口”、强化“教育”、突出“实践”的理念，建设学院分团委、学生会、学习自管会、实践实训自管会、宿舍自管会、继续教育自管会六支学生干部队伍，在思想引领、学习生活、专业竞赛、就业创业、社会服务等方面充分发挥学生“四自”作用。近三年，学生干部队伍中有9人获得国家奖学金、5人获省三好学生、2人获省优秀学生干部、2人获省优秀毕业生，分团委被评为江苏省五四红旗团委，学生支部党日活动获</w:t>
            </w:r>
            <w:r>
              <w:rPr>
                <w:rFonts w:hint="eastAsia" w:ascii="仿宋" w:hAnsi="仿宋" w:eastAsia="仿宋" w:cs="Courier New"/>
                <w:b w:val="0"/>
                <w:kern w:val="2"/>
                <w:sz w:val="32"/>
                <w:szCs w:val="32"/>
                <w:lang w:val="en-US" w:eastAsia="en-US" w:bidi="ar-SA"/>
              </w:rPr>
              <w:t>江苏省高校“最佳党日活动</w:t>
            </w:r>
            <w:r>
              <w:rPr>
                <w:rFonts w:hint="eastAsia" w:ascii="仿宋" w:hAnsi="仿宋" w:eastAsia="仿宋" w:cs="Courier New"/>
                <w:b w:val="0"/>
                <w:kern w:val="2"/>
                <w:sz w:val="32"/>
                <w:szCs w:val="32"/>
                <w:lang w:val="en-US" w:eastAsia="zh-CN" w:bidi="ar-SA"/>
              </w:rPr>
              <w:t>”优胜奖。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三、建设“三大矩阵”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79" w:firstLineChars="181"/>
              <w:textAlignment w:val="auto"/>
              <w:rPr>
                <w:rFonts w:hint="eastAsia" w:ascii="仿宋" w:hAnsi="仿宋" w:eastAsia="仿宋" w:cs="Courier New"/>
                <w:b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Courier New"/>
                <w:b w:val="0"/>
                <w:kern w:val="2"/>
                <w:sz w:val="32"/>
                <w:szCs w:val="32"/>
                <w:lang w:val="en-US" w:eastAsia="zh-CN" w:bidi="ar-SA"/>
              </w:rPr>
              <w:t>1.三全育人矩阵。制定学院《“三全育人”综合改革方案》，充分调动学院教职工、家长、校友等人员积极性，全员参与育人工作，从新生入学到毕业离校全过程，育人工作不断线，充分发挥思想政治理论课的主渠道作用、专业课教学的渗透作用、党团建设的先锋模范作用，育人工作全方位覆盖。2022年，工作案例《“一三三三”模式落地生根 “三全育人”见成效》入选省教育厅高等职业院校二级院系德育特色案例。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640" w:firstLineChars="200"/>
              <w:textAlignment w:val="auto"/>
              <w:rPr>
                <w:rFonts w:hint="default" w:ascii="仿宋" w:hAnsi="仿宋" w:eastAsia="仿宋" w:cs="Courier New"/>
                <w:b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Courier New"/>
                <w:b w:val="0"/>
                <w:kern w:val="2"/>
                <w:sz w:val="32"/>
                <w:szCs w:val="32"/>
                <w:lang w:val="en-US" w:eastAsia="zh-CN" w:bidi="ar-SA"/>
              </w:rPr>
              <w:t>2.实践育人矩阵。成立“智贤实践小分队”“智贤小管家”，通过资源共享、平台共搭、项目共建，打好实践育人“组合拳”，常态化开展活动。仅“博爱青春”“三下乡”志愿服务，已累计服务3000余人次。“智贤小管家”志愿者服务队在2023年学校承办的</w:t>
            </w:r>
            <w:r>
              <w:rPr>
                <w:rStyle w:val="23"/>
                <w:rFonts w:hint="eastAsia" w:ascii="仿宋" w:hAnsi="仿宋" w:eastAsia="仿宋" w:cs="仿宋"/>
                <w:sz w:val="32"/>
                <w:szCs w:val="32"/>
              </w:rPr>
              <w:t>江苏省职业院校技能大赛</w:t>
            </w:r>
            <w:r>
              <w:rPr>
                <w:rStyle w:val="23"/>
                <w:rFonts w:hint="eastAsia" w:ascii="仿宋" w:hAnsi="仿宋" w:eastAsia="仿宋" w:cs="仿宋"/>
                <w:sz w:val="32"/>
                <w:szCs w:val="32"/>
                <w:lang w:val="en-US"/>
              </w:rPr>
              <w:t>中</w:t>
            </w:r>
            <w:r>
              <w:rPr>
                <w:rFonts w:hint="eastAsia" w:ascii="仿宋" w:hAnsi="仿宋" w:eastAsia="仿宋" w:cs="Courier New"/>
                <w:b w:val="0"/>
                <w:kern w:val="2"/>
                <w:sz w:val="32"/>
                <w:szCs w:val="32"/>
                <w:lang w:val="en-US" w:eastAsia="zh-CN" w:bidi="ar-SA"/>
              </w:rPr>
              <w:t>获得参赛师生的高度认可，成为一张靓丽的校园志愿服务名片。实践育人项目持续优化，2022年、2023年被列为省“博爱青春”二类建设项目，2021年获市“博爱青春”暑期志愿服务优秀项目、市“博爱港城”品牌创建项目、“三下乡”优秀团队，</w:t>
            </w:r>
            <w:r>
              <w:rPr>
                <w:rFonts w:hint="default" w:ascii="仿宋" w:hAnsi="仿宋" w:eastAsia="仿宋" w:cs="Courier New"/>
                <w:b w:val="0"/>
                <w:kern w:val="2"/>
                <w:sz w:val="32"/>
                <w:szCs w:val="32"/>
                <w:lang w:val="en-US" w:eastAsia="zh-CN" w:bidi="ar-SA"/>
              </w:rPr>
              <w:t>2023</w:t>
            </w:r>
            <w:r>
              <w:rPr>
                <w:rFonts w:hint="eastAsia" w:ascii="仿宋" w:hAnsi="仿宋" w:eastAsia="仿宋" w:cs="Courier New"/>
                <w:b w:val="0"/>
                <w:kern w:val="2"/>
                <w:sz w:val="32"/>
                <w:szCs w:val="32"/>
                <w:lang w:val="en-US" w:eastAsia="zh-CN" w:bidi="ar-SA"/>
              </w:rPr>
              <w:t>年被评为市优秀红十字志愿服务组织。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Style w:val="23"/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Courier New"/>
                <w:b w:val="0"/>
                <w:kern w:val="2"/>
                <w:sz w:val="32"/>
                <w:szCs w:val="32"/>
                <w:lang w:val="en-US" w:eastAsia="zh-CN" w:bidi="ar-SA"/>
              </w:rPr>
              <w:t>3.就业育人矩阵。负责学院就业工作十年，坚持以技能促就业的理念，形成“早接触、长流水、不断线”的训练传统，组织</w:t>
            </w:r>
            <w:r>
              <w:rPr>
                <w:rStyle w:val="23"/>
                <w:rFonts w:hint="eastAsia" w:ascii="仿宋" w:hAnsi="仿宋" w:eastAsia="仿宋" w:cs="Times New Roman"/>
                <w:sz w:val="32"/>
                <w:szCs w:val="32"/>
              </w:rPr>
              <w:t>“小先生”参与培训</w:t>
            </w:r>
            <w:r>
              <w:rPr>
                <w:rStyle w:val="23"/>
                <w:rFonts w:hint="eastAsia" w:ascii="仿宋" w:hAnsi="仿宋" w:eastAsia="仿宋" w:cs="Times New Roman"/>
                <w:sz w:val="32"/>
                <w:szCs w:val="32"/>
                <w:lang w:val="en-US"/>
              </w:rPr>
              <w:t>和抽测。坚持</w:t>
            </w:r>
            <w:r>
              <w:rPr>
                <w:rStyle w:val="23"/>
                <w:rFonts w:hint="eastAsia" w:ascii="仿宋" w:hAnsi="仿宋" w:eastAsia="仿宋" w:cs="Times New Roman"/>
                <w:sz w:val="32"/>
                <w:szCs w:val="32"/>
              </w:rPr>
              <w:t>以赛促学、</w:t>
            </w:r>
            <w:r>
              <w:rPr>
                <w:rStyle w:val="23"/>
                <w:rFonts w:hint="eastAsia" w:ascii="仿宋" w:hAnsi="仿宋" w:eastAsia="仿宋" w:cs="Times New Roman"/>
                <w:sz w:val="32"/>
                <w:szCs w:val="32"/>
                <w:lang w:val="en-US"/>
              </w:rPr>
              <w:t>以赛促练，提升学生就业竞争力，如连续十年举办</w:t>
            </w:r>
            <w:r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  <w:t>集体舞大赛、大合唱比赛；坚持为学生和企业搭建桥梁，</w:t>
            </w:r>
            <w:r>
              <w:rPr>
                <w:rFonts w:hint="eastAsia" w:ascii="仿宋" w:hAnsi="仿宋" w:eastAsia="仿宋" w:cs="Courier New"/>
                <w:b w:val="0"/>
                <w:kern w:val="2"/>
                <w:sz w:val="32"/>
                <w:szCs w:val="32"/>
                <w:lang w:val="en-US" w:eastAsia="zh-CN" w:bidi="ar-SA"/>
              </w:rPr>
              <w:t>连续</w:t>
            </w:r>
            <w:r>
              <w:rPr>
                <w:rStyle w:val="23"/>
                <w:rFonts w:hint="eastAsia" w:ascii="仿宋" w:hAnsi="仿宋" w:eastAsia="仿宋" w:cs="Times New Roman"/>
                <w:sz w:val="32"/>
                <w:szCs w:val="32"/>
                <w:lang w:val="en-US" w:eastAsia="zh-CN"/>
              </w:rPr>
              <w:t>六年参与组织学生就业实习推介会暨</w:t>
            </w:r>
            <w:r>
              <w:rPr>
                <w:rStyle w:val="23"/>
                <w:rFonts w:hint="eastAsia" w:ascii="仿宋" w:hAnsi="仿宋" w:eastAsia="仿宋" w:cs="Times New Roman"/>
                <w:sz w:val="32"/>
                <w:szCs w:val="32"/>
              </w:rPr>
              <w:t>学生综合技能展示</w:t>
            </w:r>
            <w:r>
              <w:rPr>
                <w:rStyle w:val="23"/>
                <w:rFonts w:hint="eastAsia" w:ascii="仿宋" w:hAnsi="仿宋" w:eastAsia="仿宋" w:cs="Times New Roman"/>
                <w:sz w:val="32"/>
                <w:szCs w:val="32"/>
                <w:lang w:val="en-US" w:eastAsia="zh-CN"/>
              </w:rPr>
              <w:t>、</w:t>
            </w:r>
            <w:r>
              <w:rPr>
                <w:rFonts w:hint="eastAsia" w:ascii="仿宋" w:hAnsi="仿宋" w:eastAsia="仿宋" w:cs="Courier New"/>
                <w:b w:val="0"/>
                <w:kern w:val="2"/>
                <w:sz w:val="32"/>
                <w:szCs w:val="32"/>
                <w:lang w:val="en-US" w:eastAsia="zh-CN" w:bidi="ar-SA"/>
              </w:rPr>
              <w:t>“云招聘”直播宣讲会、“直播带岗”等活动，引导学生将所学所练与创新创业联系起来，将专业知识与社会需求结合起来。历年毕业生年终毕业去向落实率达94%以上。</w:t>
            </w:r>
            <w:r>
              <w:rPr>
                <w:rStyle w:val="23"/>
                <w:rFonts w:hint="eastAsia" w:ascii="仿宋" w:hAnsi="仿宋" w:eastAsia="仿宋" w:cs="Times New Roman"/>
                <w:sz w:val="32"/>
                <w:szCs w:val="32"/>
                <w:lang w:val="en-US" w:eastAsia="zh-CN"/>
              </w:rPr>
              <w:t>近三年，</w:t>
            </w:r>
            <w:r>
              <w:rPr>
                <w:rStyle w:val="23"/>
                <w:rFonts w:hint="eastAsia" w:ascii="仿宋" w:hAnsi="仿宋" w:eastAsia="仿宋" w:cs="Times New Roman"/>
                <w:sz w:val="32"/>
                <w:szCs w:val="32"/>
                <w:lang w:val="en-US"/>
              </w:rPr>
              <w:t>有2名同学</w:t>
            </w:r>
            <w:r>
              <w:rPr>
                <w:rStyle w:val="23"/>
                <w:rFonts w:hint="eastAsia" w:ascii="仿宋" w:hAnsi="仿宋" w:eastAsia="仿宋" w:cs="Times New Roman"/>
                <w:sz w:val="32"/>
                <w:szCs w:val="32"/>
                <w:lang w:val="en-US" w:eastAsia="zh-CN"/>
              </w:rPr>
              <w:t>在2023年全国职业院校技能大赛中荣获一等奖，实现学校技能竞赛获奖层次的历史性突破；3人获得“幼乐美杯”全国职业院校保教技能竞赛二等奖；4人获得江苏省职业院校技能比赛一等奖；</w:t>
            </w:r>
            <w:r>
              <w:rPr>
                <w:rFonts w:hint="eastAsia" w:ascii="仿宋" w:hAnsi="仿宋" w:eastAsia="仿宋" w:cs="Courier New"/>
                <w:b w:val="0"/>
                <w:kern w:val="2"/>
                <w:sz w:val="32"/>
                <w:szCs w:val="32"/>
                <w:lang w:val="en-US" w:eastAsia="zh-CN" w:bidi="ar-SA"/>
              </w:rPr>
              <w:t>3</w:t>
            </w:r>
            <w:r>
              <w:rPr>
                <w:rStyle w:val="23"/>
                <w:rFonts w:hint="eastAsia" w:ascii="仿宋" w:hAnsi="仿宋" w:eastAsia="仿宋" w:cs="Times New Roman"/>
                <w:sz w:val="32"/>
                <w:szCs w:val="32"/>
                <w:lang w:val="en-US"/>
              </w:rPr>
              <w:t>人获得</w:t>
            </w:r>
            <w:r>
              <w:rPr>
                <w:rStyle w:val="23"/>
                <w:rFonts w:hint="eastAsia" w:ascii="仿宋" w:hAnsi="仿宋" w:eastAsia="仿宋" w:cs="仿宋"/>
                <w:sz w:val="32"/>
                <w:szCs w:val="32"/>
              </w:rPr>
              <w:t>首届全国大学生职业规划大赛江苏省选拔赛三等奖；</w:t>
            </w:r>
            <w:r>
              <w:rPr>
                <w:rStyle w:val="23"/>
                <w:rFonts w:hint="eastAsia" w:ascii="仿宋" w:hAnsi="仿宋" w:eastAsia="仿宋" w:cs="Times New Roman"/>
                <w:sz w:val="32"/>
                <w:szCs w:val="32"/>
                <w:lang w:val="en-US" w:eastAsia="zh-CN"/>
              </w:rPr>
              <w:t>多人获得江苏省师范</w:t>
            </w:r>
            <w:r>
              <w:rPr>
                <w:rStyle w:val="23"/>
                <w:rFonts w:hint="eastAsia" w:ascii="仿宋" w:hAnsi="仿宋" w:eastAsia="仿宋" w:cs="Times New Roman"/>
                <w:sz w:val="32"/>
                <w:szCs w:val="32"/>
              </w:rPr>
              <w:t>生教学基本功大赛一、</w:t>
            </w:r>
            <w:r>
              <w:rPr>
                <w:rStyle w:val="23"/>
                <w:rFonts w:hint="eastAsia" w:ascii="仿宋" w:hAnsi="仿宋" w:eastAsia="仿宋" w:cs="Times New Roman"/>
                <w:sz w:val="32"/>
                <w:szCs w:val="32"/>
                <w:lang w:val="en-US"/>
              </w:rPr>
              <w:t>二、三</w:t>
            </w:r>
            <w:r>
              <w:rPr>
                <w:rStyle w:val="23"/>
                <w:rFonts w:hint="eastAsia" w:ascii="仿宋" w:hAnsi="仿宋" w:eastAsia="仿宋" w:cs="Times New Roman"/>
                <w:sz w:val="32"/>
                <w:szCs w:val="32"/>
              </w:rPr>
              <w:t>等奖；</w:t>
            </w:r>
            <w:r>
              <w:rPr>
                <w:rFonts w:hint="eastAsia" w:ascii="仿宋" w:hAnsi="仿宋" w:eastAsia="仿宋" w:cs="Courier New"/>
                <w:b w:val="0"/>
                <w:kern w:val="2"/>
                <w:sz w:val="32"/>
                <w:szCs w:val="32"/>
                <w:lang w:val="en-US" w:eastAsia="zh-CN" w:bidi="ar-SA"/>
              </w:rPr>
              <w:t>多位学生的</w:t>
            </w:r>
            <w:r>
              <w:rPr>
                <w:rStyle w:val="23"/>
                <w:rFonts w:hint="eastAsia" w:ascii="仿宋" w:hAnsi="仿宋" w:eastAsia="仿宋" w:cs="仿宋"/>
                <w:sz w:val="32"/>
                <w:szCs w:val="32"/>
              </w:rPr>
              <w:t>创新创业培育计划项目被推荐参加省级评审；</w:t>
            </w:r>
            <w:r>
              <w:rPr>
                <w:rStyle w:val="23"/>
                <w:rFonts w:hint="eastAsia" w:ascii="仿宋" w:hAnsi="仿宋" w:eastAsia="仿宋" w:cs="仿宋"/>
                <w:sz w:val="32"/>
                <w:szCs w:val="32"/>
                <w:lang w:val="en-US"/>
              </w:rPr>
              <w:t>多</w:t>
            </w:r>
            <w:r>
              <w:rPr>
                <w:rStyle w:val="23"/>
                <w:rFonts w:hint="eastAsia" w:ascii="仿宋" w:hAnsi="仿宋" w:eastAsia="仿宋" w:cs="Times New Roman"/>
                <w:sz w:val="32"/>
                <w:szCs w:val="32"/>
                <w:lang w:val="en-US"/>
              </w:rPr>
              <w:t>人</w:t>
            </w:r>
            <w:r>
              <w:rPr>
                <w:rStyle w:val="23"/>
                <w:rFonts w:hint="eastAsia" w:ascii="仿宋" w:hAnsi="仿宋" w:eastAsia="仿宋" w:cs="仿宋"/>
                <w:sz w:val="32"/>
                <w:szCs w:val="32"/>
              </w:rPr>
              <w:t>获校级大学生职业生涯规划大赛一、二等奖。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Style w:val="23"/>
                <w:rFonts w:hint="default" w:ascii="仿宋" w:hAnsi="仿宋" w:eastAsia="仿宋" w:cs="仿宋"/>
                <w:sz w:val="32"/>
                <w:szCs w:val="32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【经验总结】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rPr>
                <w:rStyle w:val="23"/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Style w:val="23"/>
                <w:rFonts w:hint="eastAsia" w:ascii="仿宋" w:hAnsi="仿宋" w:eastAsia="仿宋" w:cs="仿宋"/>
                <w:sz w:val="32"/>
                <w:szCs w:val="32"/>
                <w:lang w:val="en-US"/>
              </w:rPr>
              <w:t>一、</w:t>
            </w:r>
            <w:r>
              <w:rPr>
                <w:rStyle w:val="23"/>
                <w:rFonts w:hint="eastAsia" w:ascii="仿宋" w:hAnsi="仿宋" w:eastAsia="仿宋" w:cs="仿宋"/>
                <w:sz w:val="32"/>
                <w:szCs w:val="32"/>
              </w:rPr>
              <w:t>躬耕教坛强国有我的初心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rPr>
                <w:rStyle w:val="23"/>
                <w:rFonts w:hint="default" w:ascii="仿宋" w:hAnsi="仿宋" w:eastAsia="仿宋" w:cs="仿宋"/>
                <w:sz w:val="32"/>
                <w:szCs w:val="32"/>
                <w:lang w:val="en-US"/>
              </w:rPr>
            </w:pPr>
            <w:r>
              <w:rPr>
                <w:rStyle w:val="23"/>
                <w:rFonts w:hint="eastAsia" w:ascii="仿宋" w:hAnsi="仿宋" w:eastAsia="仿宋" w:cs="仿宋"/>
                <w:sz w:val="32"/>
                <w:szCs w:val="32"/>
                <w:lang w:val="en-US"/>
              </w:rPr>
              <w:t>辅导员肩负着为党育人、为国育才的重要职责使命，要让学生的理论学习“活起来”、让青春脚步“动起来”，才能将鸿鹄之志“立起来”，引导学生将</w:t>
            </w:r>
            <w:r>
              <w:rPr>
                <w:rStyle w:val="23"/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自我价值主动对接时代需求。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304"/>
              <w:rPr>
                <w:rStyle w:val="23"/>
                <w:rFonts w:hint="eastAsia" w:ascii="仿宋" w:hAnsi="仿宋" w:eastAsia="仿宋" w:cs="仿宋"/>
                <w:sz w:val="32"/>
                <w:szCs w:val="32"/>
                <w:lang w:val="en-US"/>
              </w:rPr>
            </w:pPr>
            <w:r>
              <w:rPr>
                <w:rStyle w:val="23"/>
                <w:rFonts w:hint="eastAsia" w:ascii="仿宋" w:hAnsi="仿宋" w:eastAsia="仿宋" w:cs="仿宋"/>
                <w:sz w:val="32"/>
                <w:szCs w:val="32"/>
                <w:lang w:val="en-US"/>
              </w:rPr>
              <w:t>二、</w:t>
            </w:r>
            <w:r>
              <w:rPr>
                <w:rStyle w:val="23"/>
                <w:rFonts w:hint="eastAsia" w:ascii="仿宋" w:hAnsi="仿宋" w:eastAsia="仿宋" w:cs="仿宋"/>
                <w:sz w:val="32"/>
                <w:szCs w:val="32"/>
              </w:rPr>
              <w:t>行远自迩笃行不怠的坚守</w:t>
            </w:r>
            <w:r>
              <w:rPr>
                <w:rStyle w:val="23"/>
                <w:rFonts w:hint="eastAsia" w:ascii="仿宋" w:hAnsi="仿宋" w:eastAsia="仿宋" w:cs="仿宋"/>
                <w:sz w:val="32"/>
                <w:szCs w:val="32"/>
              </w:rPr>
              <w:br w:type="textWrapping"/>
            </w:r>
            <w:r>
              <w:rPr>
                <w:rStyle w:val="23"/>
                <w:rFonts w:hint="eastAsia" w:ascii="仿宋" w:hAnsi="仿宋" w:eastAsia="仿宋" w:cs="仿宋"/>
                <w:sz w:val="32"/>
                <w:szCs w:val="32"/>
                <w:lang w:val="en-US"/>
              </w:rPr>
              <w:t>16年的一线学生工作，是坚守，更是成长。与一年又一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Style w:val="23"/>
                <w:rFonts w:hint="default" w:ascii="仿宋" w:hAnsi="仿宋" w:eastAsia="仿宋" w:cs="仿宋"/>
                <w:sz w:val="32"/>
                <w:szCs w:val="32"/>
                <w:lang w:val="en-US"/>
              </w:rPr>
            </w:pPr>
            <w:r>
              <w:rPr>
                <w:rStyle w:val="23"/>
                <w:rFonts w:hint="eastAsia" w:ascii="仿宋" w:hAnsi="仿宋" w:eastAsia="仿宋" w:cs="仿宋"/>
                <w:sz w:val="32"/>
                <w:szCs w:val="32"/>
                <w:lang w:val="en-US"/>
              </w:rPr>
              <w:t>年的青春相遇、又与一届又一届的学生告别。辅导员需要咬定青山不放松，坚定不移地“辅”之成才，“导”之崇德，作青春的一“员”。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Chars="304"/>
              <w:rPr>
                <w:rStyle w:val="23"/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Style w:val="23"/>
                <w:rFonts w:hint="eastAsia" w:ascii="仿宋" w:hAnsi="仿宋" w:eastAsia="仿宋" w:cs="仿宋"/>
                <w:sz w:val="32"/>
                <w:szCs w:val="32"/>
                <w:lang w:val="en-US"/>
              </w:rPr>
              <w:t>三、</w:t>
            </w:r>
            <w:r>
              <w:rPr>
                <w:rStyle w:val="23"/>
                <w:rFonts w:hint="eastAsia" w:ascii="仿宋" w:hAnsi="仿宋" w:eastAsia="仿宋" w:cs="仿宋"/>
                <w:sz w:val="32"/>
                <w:szCs w:val="32"/>
              </w:rPr>
              <w:t>潜精研思和衷共济的团队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baseline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Style w:val="23"/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关心辅导员成长，重视辅导员的获得感、幸福感、安全感，在“传帮带”中建立起有效的合作关系，做“1+1＞2”的加法，构建共赢的成长机制，建设稳定、专业、向上的队伍。</w:t>
            </w:r>
          </w:p>
        </w:tc>
      </w:tr>
    </w:tbl>
    <w:p>
      <w:pPr>
        <w:tabs>
          <w:tab w:val="left" w:pos="5415"/>
        </w:tabs>
        <w:spacing w:line="560" w:lineRule="atLeast"/>
        <w:rPr>
          <w:rFonts w:eastAsia="仿宋_GB2312"/>
          <w:sz w:val="30"/>
          <w:szCs w:val="30"/>
        </w:rPr>
      </w:pPr>
    </w:p>
    <w:sectPr>
      <w:footerReference r:id="rId3" w:type="first"/>
      <w:pgSz w:w="11906" w:h="16838"/>
      <w:pgMar w:top="1814" w:right="1531" w:bottom="1814" w:left="1531" w:header="851" w:footer="1673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1" w:fontKey="{5F05BC8A-7C36-47B2-BE36-F2C004BBBC33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6FD06C4-9646-4594-840F-232F72491916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CA6D9C46-3D15-443C-987C-A5C577D77E2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567D3B0-D994-496C-9ECD-BAAF5ABE9E1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-7620</wp:posOffset>
              </wp:positionH>
              <wp:positionV relativeFrom="paragraph">
                <wp:posOffset>53340</wp:posOffset>
              </wp:positionV>
              <wp:extent cx="5584825" cy="55245"/>
              <wp:effectExtent l="0" t="7620" r="15875" b="32385"/>
              <wp:wrapNone/>
              <wp:docPr id="9" name="组合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84825" cy="55245"/>
                        <a:chOff x="1760" y="13792"/>
                        <a:chExt cx="8976" cy="87"/>
                      </a:xfrm>
                    </wpg:grpSpPr>
                    <wps:wsp>
                      <wps:cNvPr id="7" name="自选图形 2"/>
                      <wps:cNvCnPr/>
                      <wps:spPr>
                        <a:xfrm>
                          <a:off x="1760" y="13792"/>
                          <a:ext cx="8976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  <wps:wsp>
                      <wps:cNvPr id="8" name="自选图形 3"/>
                      <wps:cNvCnPr/>
                      <wps:spPr>
                        <a:xfrm>
                          <a:off x="1760" y="13879"/>
                          <a:ext cx="8976" cy="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组合 1" o:spid="_x0000_s1026" o:spt="203" style="position:absolute;left:0pt;margin-left:-0.6pt;margin-top:4.2pt;height:4.35pt;width:439.75pt;z-index:251659264;mso-width-relative:page;mso-height-relative:page;" coordorigin="1760,13792" coordsize="8976,87" o:gfxdata="UEsDBAoAAAAAAIdO4kAAAAAAAAAAAAAAAAAEAAAAZHJzL1BLAwQUAAAACACHTuJA2hvzAtcAAAAH&#10;AQAADwAAAGRycy9kb3ducmV2LnhtbE2OwWrCQBRF94X+w/CE7nQy2tYQM5EibVdSUAulu2fmmQQz&#10;MyEzJvr3fV21y8s93Hvy9dW2YqA+NN5pULMEBLnSm8ZVGj4Pb9MURIjoDLbekYYbBVgX93c5ZsaP&#10;bkfDPlaCR1zIUEMdY5dJGcqaLIaZ78hxd/K9xcixr6TpceRx28p5kjxLi43jhxo72tRUnvcXq+F9&#10;xPFloV6H7fm0uX0fnj6+toq0fpioZAUi0jX+wfCrz+pQsNPRX5wJotUwVXMmNaSPILhOl+kCxJG5&#10;pQJZ5PK/f/EDUEsDBBQAAAAIAIdO4kDvGNInkAIAACAHAAAOAAAAZHJzL2Uyb0RvYy54bWzdlUFv&#10;0zAUx+9IfAfLd5amW5Y0WrrDuu6CYNLgA3iOk1hybMv2mvbGAQm4cefGka+A4NtUwLfg2UlbVnaY&#10;hrQDPaSOn/383u/9/XJyumwFWjBjuZIFjg9GGDFJVcllXeDXr+bPMoysI7IkQklW4BWz+HT69MlJ&#10;p3M2Vo0SJTMInEibd7rAjXM6jyJLG9YSe6A0k2CslGmJg1dTR6UhHXhvRTQejY6jTplSG0WZtTA7&#10;64148Gju41BVFadspuhNy6TrvRomiIOUbMO1xdMQbVUx6l5WlWUOiQJDpi484RAYX/tnND0heW2I&#10;bjgdQiD3CWEvp5ZwCYduXc2II+jG8L9ctZwaZVXlDqhqoz6RQASyiEd7bC6MutEhlzrvar2FDoXa&#10;o/5gt/TF4tIgXhZ4gpEkLRT8x9e364/vUezZdLrOYcmF0Vf60gwTdf/m011WpvX/kAhaBqqrLVW2&#10;dIjCZJJkR9k4wYiCLUnGR0lPnTZQGr8rTo+hHGCMD9PJeGM8H7Znk/S435ul3hZtTo18cNtYOg1y&#10;tDtG9t8YXTVEs4DeegADo3TD6Oe7L7/efFh/+r7+9hmFkP35sPBMDphsboHYHYzuynaDapdrUOY2&#10;VZJrY90FUy3ygwJbZwivG3empASNKxMH9ZHFc+t6RpsNPgIhUQd0kyz1VSBwaSu4LDBsNRTeyjps&#10;tkrwcs6F8Fusqa/PhEELAhdnPh/Bb4B/a5k/ZUZs068Lpr5+DSPluSyRW2mQlIROgn0MLSsxEgwa&#10;jx9BpCR3hIv7rAQYQkL5PegerR9dq3IViId5EIDX7CMoAZpkf1tuKeHQp/QQJWTppKfxKEo4zGIo&#10;5/+vhNAhoHGGpjE0ed+Z/3wPitp92Ka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Nob8wLXAAAA&#10;BwEAAA8AAAAAAAAAAQAgAAAAIgAAAGRycy9kb3ducmV2LnhtbFBLAQIUABQAAAAIAIdO4kDvGNIn&#10;kAIAACAHAAAOAAAAAAAAAAEAIAAAACYBAABkcnMvZTJvRG9jLnhtbFBLBQYAAAAABgAGAFkBAAAo&#10;BgAAAAA=&#10;">
              <o:lock v:ext="edit" aspectratio="f"/>
              <v:shape id="自选图形 2" o:spid="_x0000_s1026" o:spt="32" type="#_x0000_t32" style="position:absolute;left:1760;top:13792;height:0;width:8976;" filled="f" stroked="t" coordsize="21600,21600" o:gfxdata="UEsDBAoAAAAAAIdO4kAAAAAAAAAAAAAAAAAEAAAAZHJzL1BLAwQUAAAACACHTuJAcDuqQL0AAADa&#10;AAAADwAAAGRycy9kb3ducmV2LnhtbEWPS2vDMBCE74X8B7GF3hrZCaTBiZJDQyEQKGle58XaWE6s&#10;lWspfvz7qlDocZiZb5jlureVaKnxpWMF6TgBQZw7XXKh4HT8eJ2D8AFZY+WYFAzkYb0aPS0x067j&#10;L2oPoRARwj5DBSaEOpPS54Ys+rGriaN3dY3FEGVTSN1gF+G2kpMkmUmLJccFgzW9G8rvh4dV0A67&#10;dLide1N/f+6nXbFxj8llq9TLc5osQATqw3/4r73VCt7g90q8AXL1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O6pAvQAA&#10;ANoAAAAPAAAAAAAAAAEAIAAAACIAAABkcnMvZG93bnJldi54bWxQSwECFAAUAAAACACHTuJAMy8F&#10;njsAAAA5AAAAEAAAAAAAAAABACAAAAAMAQAAZHJzL3NoYXBleG1sLnhtbFBLBQYAAAAABgAGAFsB&#10;AAC2AwAAAAA=&#10;">
                <v:fill on="f" focussize="0,0"/>
                <v:stroke weight="1.25pt" color="#FF0000" joinstyle="round"/>
                <v:imagedata o:title=""/>
                <o:lock v:ext="edit" aspectratio="f"/>
              </v:shape>
              <v:shape id="自选图形 3" o:spid="_x0000_s1026" o:spt="32" type="#_x0000_t32" style="position:absolute;left:1760;top:13879;height:0;width:8976;" filled="f" stroked="t" coordsize="21600,21600" o:gfxdata="UEsDBAoAAAAAAIdO4kAAAAAAAAAAAAAAAAAEAAAAZHJzL1BLAwQUAAAACACHTuJAPfU8DrYAAADa&#10;AAAADwAAAGRycy9kb3ducmV2LnhtbEVPuwrCMBTdBf8hXMFN01YRqUYHRdFF8DHodmmubbG5KU18&#10;fr0ZBMfDeU/nL1OJBzWutKwg7kcgiDOrS84VnI6r3hiE88gaK8uk4E0O5rN2a4qptk/e0+PgcxFC&#10;2KWooPC+TqV0WUEGXd/WxIG72sagD7DJpW7wGcJNJZMoGkmDJYeGAmtaFJTdDnejYLPlYbU/15f3&#10;fbBbfux4jeaYKNXtxNEEhKeX/4t/7o1WELaGK+EGyNkX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D31PA62AAAA2gAAAA8A&#10;AAAAAAAAAQAgAAAAIgAAAGRycy9kb3ducmV2LnhtbFBLAQIUABQAAAAIAIdO4kAzLwWeOwAAADkA&#10;AAAQAAAAAAAAAAEAIAAAAAUBAABkcnMvc2hhcGV4bWwueG1sUEsFBgAAAAAGAAYAWwEAAK8DAAAA&#10;AA==&#10;">
                <v:fill on="f" focussize="0,0"/>
                <v:stroke weight="3pt" color="#FF0000" joinstyle="round"/>
                <v:imagedata o:title=""/>
                <o:lock v:ext="edit" aspectratio="f"/>
              </v:shape>
            </v:group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jZDEwM2FjMGVjMGQ1MGJhODJlODE3YjZkZGIyNGEifQ=="/>
    <w:docVar w:name="WM_UUID" w:val="b6597c03-ffd3-4663-9e59-0c3de5497637"/>
  </w:docVars>
  <w:rsids>
    <w:rsidRoot w:val="007B040B"/>
    <w:rsid w:val="0001573F"/>
    <w:rsid w:val="00024347"/>
    <w:rsid w:val="00066ACD"/>
    <w:rsid w:val="00073292"/>
    <w:rsid w:val="0009014A"/>
    <w:rsid w:val="000A17F1"/>
    <w:rsid w:val="000A47A5"/>
    <w:rsid w:val="000A4D15"/>
    <w:rsid w:val="000A7B7C"/>
    <w:rsid w:val="000B136E"/>
    <w:rsid w:val="00102231"/>
    <w:rsid w:val="00120395"/>
    <w:rsid w:val="00133942"/>
    <w:rsid w:val="00144BE9"/>
    <w:rsid w:val="0017281B"/>
    <w:rsid w:val="001779EC"/>
    <w:rsid w:val="0018592F"/>
    <w:rsid w:val="00197B3D"/>
    <w:rsid w:val="001B7753"/>
    <w:rsid w:val="001C20AC"/>
    <w:rsid w:val="001D0446"/>
    <w:rsid w:val="001F45EC"/>
    <w:rsid w:val="00200DA7"/>
    <w:rsid w:val="00214769"/>
    <w:rsid w:val="00214D20"/>
    <w:rsid w:val="002163CA"/>
    <w:rsid w:val="0022126E"/>
    <w:rsid w:val="002261C6"/>
    <w:rsid w:val="00243DF2"/>
    <w:rsid w:val="00251B48"/>
    <w:rsid w:val="00275321"/>
    <w:rsid w:val="00291D14"/>
    <w:rsid w:val="002B1FA5"/>
    <w:rsid w:val="002C226B"/>
    <w:rsid w:val="002D5D98"/>
    <w:rsid w:val="002D7A43"/>
    <w:rsid w:val="002F35BA"/>
    <w:rsid w:val="00305CA3"/>
    <w:rsid w:val="003467AA"/>
    <w:rsid w:val="0036595F"/>
    <w:rsid w:val="0039673A"/>
    <w:rsid w:val="003C4C1F"/>
    <w:rsid w:val="003D2ADA"/>
    <w:rsid w:val="00424681"/>
    <w:rsid w:val="00426D49"/>
    <w:rsid w:val="004844D6"/>
    <w:rsid w:val="004876EA"/>
    <w:rsid w:val="004A76B4"/>
    <w:rsid w:val="004D700E"/>
    <w:rsid w:val="004E3FF9"/>
    <w:rsid w:val="00501E7B"/>
    <w:rsid w:val="00527CC1"/>
    <w:rsid w:val="00534794"/>
    <w:rsid w:val="00551D60"/>
    <w:rsid w:val="005575CB"/>
    <w:rsid w:val="005678FF"/>
    <w:rsid w:val="00575D9D"/>
    <w:rsid w:val="005929CD"/>
    <w:rsid w:val="005C0332"/>
    <w:rsid w:val="005C0C9C"/>
    <w:rsid w:val="005C25AF"/>
    <w:rsid w:val="005E4427"/>
    <w:rsid w:val="00605CE0"/>
    <w:rsid w:val="00625581"/>
    <w:rsid w:val="00636748"/>
    <w:rsid w:val="00641AA6"/>
    <w:rsid w:val="006435C9"/>
    <w:rsid w:val="006719DC"/>
    <w:rsid w:val="00690D68"/>
    <w:rsid w:val="006967C6"/>
    <w:rsid w:val="00697BE2"/>
    <w:rsid w:val="006D0BD0"/>
    <w:rsid w:val="006E72D4"/>
    <w:rsid w:val="006F10BB"/>
    <w:rsid w:val="00702B7C"/>
    <w:rsid w:val="00710676"/>
    <w:rsid w:val="00723133"/>
    <w:rsid w:val="00752DE4"/>
    <w:rsid w:val="00763A70"/>
    <w:rsid w:val="0078058A"/>
    <w:rsid w:val="0079463D"/>
    <w:rsid w:val="007B040B"/>
    <w:rsid w:val="007D57F7"/>
    <w:rsid w:val="007D7BED"/>
    <w:rsid w:val="007E2C46"/>
    <w:rsid w:val="00804CCD"/>
    <w:rsid w:val="008537D8"/>
    <w:rsid w:val="00857796"/>
    <w:rsid w:val="008615C5"/>
    <w:rsid w:val="00866A8E"/>
    <w:rsid w:val="00877D4F"/>
    <w:rsid w:val="00892EE4"/>
    <w:rsid w:val="008A6833"/>
    <w:rsid w:val="008B2A37"/>
    <w:rsid w:val="008B63AB"/>
    <w:rsid w:val="0090080B"/>
    <w:rsid w:val="00907298"/>
    <w:rsid w:val="00973F04"/>
    <w:rsid w:val="009765E1"/>
    <w:rsid w:val="00980155"/>
    <w:rsid w:val="009A5207"/>
    <w:rsid w:val="009C6DD4"/>
    <w:rsid w:val="009D3542"/>
    <w:rsid w:val="009E1BAD"/>
    <w:rsid w:val="009E7DAD"/>
    <w:rsid w:val="009F2C2F"/>
    <w:rsid w:val="00A34A4D"/>
    <w:rsid w:val="00A43A09"/>
    <w:rsid w:val="00A4628A"/>
    <w:rsid w:val="00A4633D"/>
    <w:rsid w:val="00A51DBA"/>
    <w:rsid w:val="00A869B6"/>
    <w:rsid w:val="00AC6035"/>
    <w:rsid w:val="00AD24E0"/>
    <w:rsid w:val="00AD49FF"/>
    <w:rsid w:val="00AD6DAF"/>
    <w:rsid w:val="00B00B90"/>
    <w:rsid w:val="00B02FC4"/>
    <w:rsid w:val="00B37EDD"/>
    <w:rsid w:val="00B47AA3"/>
    <w:rsid w:val="00B71B26"/>
    <w:rsid w:val="00B72AC4"/>
    <w:rsid w:val="00B80AA6"/>
    <w:rsid w:val="00B97A0F"/>
    <w:rsid w:val="00BB7F48"/>
    <w:rsid w:val="00C05A05"/>
    <w:rsid w:val="00C121D9"/>
    <w:rsid w:val="00C608AF"/>
    <w:rsid w:val="00C736FF"/>
    <w:rsid w:val="00CA0CA1"/>
    <w:rsid w:val="00CC3E11"/>
    <w:rsid w:val="00D1743A"/>
    <w:rsid w:val="00D27219"/>
    <w:rsid w:val="00D337F1"/>
    <w:rsid w:val="00D467FE"/>
    <w:rsid w:val="00D65BE0"/>
    <w:rsid w:val="00D9447A"/>
    <w:rsid w:val="00E22079"/>
    <w:rsid w:val="00E45396"/>
    <w:rsid w:val="00E51808"/>
    <w:rsid w:val="00E61080"/>
    <w:rsid w:val="00E7107C"/>
    <w:rsid w:val="00E72DD6"/>
    <w:rsid w:val="00EA6818"/>
    <w:rsid w:val="00EA6A83"/>
    <w:rsid w:val="00ED3DAE"/>
    <w:rsid w:val="00F2496C"/>
    <w:rsid w:val="00F65E6D"/>
    <w:rsid w:val="00F734CF"/>
    <w:rsid w:val="00FC3DBD"/>
    <w:rsid w:val="00FE289B"/>
    <w:rsid w:val="01094D11"/>
    <w:rsid w:val="012E0D38"/>
    <w:rsid w:val="02503487"/>
    <w:rsid w:val="02F504A0"/>
    <w:rsid w:val="038F30E2"/>
    <w:rsid w:val="03E47515"/>
    <w:rsid w:val="04635CCB"/>
    <w:rsid w:val="049C5281"/>
    <w:rsid w:val="057F6AF1"/>
    <w:rsid w:val="06705A5F"/>
    <w:rsid w:val="067D77AC"/>
    <w:rsid w:val="06C24D59"/>
    <w:rsid w:val="072B7A21"/>
    <w:rsid w:val="07874E0C"/>
    <w:rsid w:val="087C5100"/>
    <w:rsid w:val="0A0520EB"/>
    <w:rsid w:val="0AFC028D"/>
    <w:rsid w:val="0BA67AD4"/>
    <w:rsid w:val="0BC47C2C"/>
    <w:rsid w:val="0BF4406D"/>
    <w:rsid w:val="0C032502"/>
    <w:rsid w:val="0C93026A"/>
    <w:rsid w:val="0CCA5B58"/>
    <w:rsid w:val="0D202EC3"/>
    <w:rsid w:val="0DA41AC3"/>
    <w:rsid w:val="0E367F50"/>
    <w:rsid w:val="0E4418F2"/>
    <w:rsid w:val="0F3E0F1E"/>
    <w:rsid w:val="0F8E0CCA"/>
    <w:rsid w:val="102C4EC0"/>
    <w:rsid w:val="112A72A1"/>
    <w:rsid w:val="12DB50D8"/>
    <w:rsid w:val="12EE4D0D"/>
    <w:rsid w:val="130F3E82"/>
    <w:rsid w:val="132D6B35"/>
    <w:rsid w:val="13C72D3C"/>
    <w:rsid w:val="142E5E9D"/>
    <w:rsid w:val="152754B3"/>
    <w:rsid w:val="15337ED8"/>
    <w:rsid w:val="15981205"/>
    <w:rsid w:val="159A1E4D"/>
    <w:rsid w:val="15A54F07"/>
    <w:rsid w:val="196A4F5B"/>
    <w:rsid w:val="19AD22A3"/>
    <w:rsid w:val="1B3C15E6"/>
    <w:rsid w:val="1B7839C7"/>
    <w:rsid w:val="1C485A3E"/>
    <w:rsid w:val="1CB80FAA"/>
    <w:rsid w:val="1D976F4E"/>
    <w:rsid w:val="1E25325C"/>
    <w:rsid w:val="1EB15F68"/>
    <w:rsid w:val="1F52275D"/>
    <w:rsid w:val="1F645556"/>
    <w:rsid w:val="1FC658C9"/>
    <w:rsid w:val="20245EBC"/>
    <w:rsid w:val="20C21CA2"/>
    <w:rsid w:val="217B2E57"/>
    <w:rsid w:val="231C2767"/>
    <w:rsid w:val="236408CF"/>
    <w:rsid w:val="237D4962"/>
    <w:rsid w:val="246A6100"/>
    <w:rsid w:val="24E72569"/>
    <w:rsid w:val="254D0083"/>
    <w:rsid w:val="254D539B"/>
    <w:rsid w:val="257B53A1"/>
    <w:rsid w:val="26E46003"/>
    <w:rsid w:val="27D36DD5"/>
    <w:rsid w:val="27E02FE6"/>
    <w:rsid w:val="28041DD2"/>
    <w:rsid w:val="28206549"/>
    <w:rsid w:val="28520641"/>
    <w:rsid w:val="28C42264"/>
    <w:rsid w:val="29B03871"/>
    <w:rsid w:val="29B409F1"/>
    <w:rsid w:val="2A351FC9"/>
    <w:rsid w:val="2A494518"/>
    <w:rsid w:val="2A644D64"/>
    <w:rsid w:val="2B043315"/>
    <w:rsid w:val="2B0912D5"/>
    <w:rsid w:val="2B1E3B80"/>
    <w:rsid w:val="2BA375C3"/>
    <w:rsid w:val="2BF26C76"/>
    <w:rsid w:val="2C471B3F"/>
    <w:rsid w:val="2D0363AE"/>
    <w:rsid w:val="2D1934DC"/>
    <w:rsid w:val="2D8C1F00"/>
    <w:rsid w:val="2DD213EA"/>
    <w:rsid w:val="2DF545C2"/>
    <w:rsid w:val="2E366C04"/>
    <w:rsid w:val="2E587438"/>
    <w:rsid w:val="2E9C3360"/>
    <w:rsid w:val="30A94640"/>
    <w:rsid w:val="31CB3BD6"/>
    <w:rsid w:val="32140107"/>
    <w:rsid w:val="32370010"/>
    <w:rsid w:val="326F2295"/>
    <w:rsid w:val="32CF3302"/>
    <w:rsid w:val="35134CB4"/>
    <w:rsid w:val="354D2573"/>
    <w:rsid w:val="356E4514"/>
    <w:rsid w:val="35B9608D"/>
    <w:rsid w:val="35FB603C"/>
    <w:rsid w:val="368A6933"/>
    <w:rsid w:val="37C721B3"/>
    <w:rsid w:val="383C5F9A"/>
    <w:rsid w:val="383C7838"/>
    <w:rsid w:val="391D07F7"/>
    <w:rsid w:val="3A8412C3"/>
    <w:rsid w:val="3AFC7613"/>
    <w:rsid w:val="3B617D8F"/>
    <w:rsid w:val="3B7B58AA"/>
    <w:rsid w:val="3CA22906"/>
    <w:rsid w:val="3D3F6F8E"/>
    <w:rsid w:val="3E731800"/>
    <w:rsid w:val="40082CC7"/>
    <w:rsid w:val="40420B9A"/>
    <w:rsid w:val="415E414A"/>
    <w:rsid w:val="42144D68"/>
    <w:rsid w:val="423D34AE"/>
    <w:rsid w:val="438A7EF8"/>
    <w:rsid w:val="43E334EC"/>
    <w:rsid w:val="44173F1B"/>
    <w:rsid w:val="448F5853"/>
    <w:rsid w:val="44A3507E"/>
    <w:rsid w:val="45645B94"/>
    <w:rsid w:val="458C720E"/>
    <w:rsid w:val="45B6227D"/>
    <w:rsid w:val="46443EE8"/>
    <w:rsid w:val="466E2692"/>
    <w:rsid w:val="4767173C"/>
    <w:rsid w:val="482D4E56"/>
    <w:rsid w:val="486C6336"/>
    <w:rsid w:val="4891075B"/>
    <w:rsid w:val="48DF0776"/>
    <w:rsid w:val="493A164D"/>
    <w:rsid w:val="49C506EA"/>
    <w:rsid w:val="4B374E37"/>
    <w:rsid w:val="4BBA080E"/>
    <w:rsid w:val="4BF83CCD"/>
    <w:rsid w:val="4D547111"/>
    <w:rsid w:val="4F435445"/>
    <w:rsid w:val="4F875175"/>
    <w:rsid w:val="501425D5"/>
    <w:rsid w:val="503258BD"/>
    <w:rsid w:val="522C7282"/>
    <w:rsid w:val="52527A91"/>
    <w:rsid w:val="52570CF4"/>
    <w:rsid w:val="526308B6"/>
    <w:rsid w:val="52C61160"/>
    <w:rsid w:val="52D676A4"/>
    <w:rsid w:val="52FE0829"/>
    <w:rsid w:val="531946A4"/>
    <w:rsid w:val="531E1EC8"/>
    <w:rsid w:val="53631F09"/>
    <w:rsid w:val="53AD4EF4"/>
    <w:rsid w:val="54490944"/>
    <w:rsid w:val="54640C31"/>
    <w:rsid w:val="548D6CB9"/>
    <w:rsid w:val="554B5964"/>
    <w:rsid w:val="55B72227"/>
    <w:rsid w:val="56940829"/>
    <w:rsid w:val="56F562CF"/>
    <w:rsid w:val="575D6941"/>
    <w:rsid w:val="5840147E"/>
    <w:rsid w:val="58462313"/>
    <w:rsid w:val="58A7742D"/>
    <w:rsid w:val="58F56937"/>
    <w:rsid w:val="5A43501E"/>
    <w:rsid w:val="5B7335B4"/>
    <w:rsid w:val="5BA82F57"/>
    <w:rsid w:val="5BBB20AF"/>
    <w:rsid w:val="5BC6799A"/>
    <w:rsid w:val="5BCA336D"/>
    <w:rsid w:val="5BFA5883"/>
    <w:rsid w:val="5CEB3548"/>
    <w:rsid w:val="5DA26465"/>
    <w:rsid w:val="5DFF2FE0"/>
    <w:rsid w:val="5E694C83"/>
    <w:rsid w:val="5E972B5A"/>
    <w:rsid w:val="5EC51C7E"/>
    <w:rsid w:val="5F3A715E"/>
    <w:rsid w:val="61166F21"/>
    <w:rsid w:val="631C49B9"/>
    <w:rsid w:val="632E706B"/>
    <w:rsid w:val="638E3E34"/>
    <w:rsid w:val="641A755E"/>
    <w:rsid w:val="64264E79"/>
    <w:rsid w:val="646C01F5"/>
    <w:rsid w:val="64A738B1"/>
    <w:rsid w:val="6664348D"/>
    <w:rsid w:val="67080B88"/>
    <w:rsid w:val="670C09A8"/>
    <w:rsid w:val="674D6B15"/>
    <w:rsid w:val="68435DA0"/>
    <w:rsid w:val="6844732F"/>
    <w:rsid w:val="68A13DAA"/>
    <w:rsid w:val="691D37DB"/>
    <w:rsid w:val="696D5534"/>
    <w:rsid w:val="69E547AC"/>
    <w:rsid w:val="6A3150F3"/>
    <w:rsid w:val="6B673089"/>
    <w:rsid w:val="6BAA006D"/>
    <w:rsid w:val="6DBE3B25"/>
    <w:rsid w:val="6F974134"/>
    <w:rsid w:val="70302F61"/>
    <w:rsid w:val="70723938"/>
    <w:rsid w:val="713063E4"/>
    <w:rsid w:val="717C53B4"/>
    <w:rsid w:val="71E50A9C"/>
    <w:rsid w:val="72DE0615"/>
    <w:rsid w:val="73290DA0"/>
    <w:rsid w:val="7419338E"/>
    <w:rsid w:val="74B35591"/>
    <w:rsid w:val="75E9478E"/>
    <w:rsid w:val="76AB15FF"/>
    <w:rsid w:val="76DF6F0F"/>
    <w:rsid w:val="77136413"/>
    <w:rsid w:val="7763329E"/>
    <w:rsid w:val="778B6351"/>
    <w:rsid w:val="78CE2872"/>
    <w:rsid w:val="78EA354B"/>
    <w:rsid w:val="794722E7"/>
    <w:rsid w:val="79551DA0"/>
    <w:rsid w:val="79C024A0"/>
    <w:rsid w:val="7A762E5B"/>
    <w:rsid w:val="7B9119FF"/>
    <w:rsid w:val="7C1052AF"/>
    <w:rsid w:val="7CD22929"/>
    <w:rsid w:val="7D193DF4"/>
    <w:rsid w:val="7D44147C"/>
    <w:rsid w:val="7DFE043F"/>
    <w:rsid w:val="7E2F0654"/>
    <w:rsid w:val="7EC00DA1"/>
    <w:rsid w:val="7F79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6"/>
    <w:autoRedefine/>
    <w:unhideWhenUsed/>
    <w:qFormat/>
    <w:uiPriority w:val="99"/>
    <w:pPr>
      <w:ind w:firstLine="560" w:firstLineChars="200"/>
    </w:pPr>
    <w:rPr>
      <w:rFonts w:ascii="仿宋_GB2312" w:hAnsi="Calibri" w:eastAsia="仿宋_GB2312"/>
      <w:sz w:val="28"/>
      <w:szCs w:val="28"/>
    </w:rPr>
  </w:style>
  <w:style w:type="paragraph" w:styleId="4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Balloon Text"/>
    <w:basedOn w:val="1"/>
    <w:link w:val="17"/>
    <w:autoRedefine/>
    <w:qFormat/>
    <w:uiPriority w:val="0"/>
    <w:rPr>
      <w:sz w:val="18"/>
      <w:szCs w:val="18"/>
    </w:rPr>
  </w:style>
  <w:style w:type="paragraph" w:styleId="6">
    <w:name w:val="footer"/>
    <w:basedOn w:val="1"/>
    <w:link w:val="1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Body Text First Indent 2"/>
    <w:basedOn w:val="3"/>
    <w:autoRedefine/>
    <w:qFormat/>
    <w:uiPriority w:val="0"/>
    <w:pPr>
      <w:spacing w:after="0"/>
      <w:ind w:left="0" w:leftChars="0" w:firstLine="200" w:firstLineChars="200"/>
    </w:pPr>
    <w:rPr>
      <w:rFonts w:eastAsia="仿宋_GB2312" w:cs="Arial"/>
      <w:sz w:val="32"/>
      <w:szCs w:val="22"/>
    </w:rPr>
  </w:style>
  <w:style w:type="character" w:styleId="12">
    <w:name w:val="Strong"/>
    <w:basedOn w:val="11"/>
    <w:autoRedefine/>
    <w:qFormat/>
    <w:uiPriority w:val="0"/>
    <w:rPr>
      <w:b/>
    </w:rPr>
  </w:style>
  <w:style w:type="character" w:styleId="13">
    <w:name w:val="Emphasis"/>
    <w:basedOn w:val="11"/>
    <w:autoRedefine/>
    <w:qFormat/>
    <w:uiPriority w:val="0"/>
    <w:rPr>
      <w:i/>
    </w:rPr>
  </w:style>
  <w:style w:type="character" w:styleId="14">
    <w:name w:val="Hyperlink"/>
    <w:autoRedefine/>
    <w:unhideWhenUsed/>
    <w:qFormat/>
    <w:uiPriority w:val="99"/>
    <w:rPr>
      <w:color w:val="0000FF"/>
      <w:u w:val="single"/>
    </w:rPr>
  </w:style>
  <w:style w:type="character" w:customStyle="1" w:styleId="15">
    <w:name w:val="标题 1 字符"/>
    <w:link w:val="2"/>
    <w:autoRedefine/>
    <w:qFormat/>
    <w:uiPriority w:val="0"/>
    <w:rPr>
      <w:rFonts w:ascii="宋体" w:hAnsi="宋体"/>
      <w:b/>
      <w:kern w:val="44"/>
      <w:sz w:val="48"/>
      <w:szCs w:val="48"/>
    </w:rPr>
  </w:style>
  <w:style w:type="character" w:customStyle="1" w:styleId="16">
    <w:name w:val="正文文本缩进 字符"/>
    <w:link w:val="3"/>
    <w:autoRedefine/>
    <w:qFormat/>
    <w:uiPriority w:val="99"/>
    <w:rPr>
      <w:rFonts w:ascii="仿宋_GB2312" w:hAnsi="Calibri" w:eastAsia="仿宋_GB2312" w:cs="Times New Roman"/>
      <w:kern w:val="2"/>
      <w:sz w:val="28"/>
      <w:szCs w:val="28"/>
    </w:rPr>
  </w:style>
  <w:style w:type="character" w:customStyle="1" w:styleId="17">
    <w:name w:val="批注框文本 字符"/>
    <w:link w:val="5"/>
    <w:autoRedefine/>
    <w:qFormat/>
    <w:uiPriority w:val="0"/>
    <w:rPr>
      <w:kern w:val="2"/>
      <w:sz w:val="18"/>
      <w:szCs w:val="18"/>
    </w:rPr>
  </w:style>
  <w:style w:type="character" w:customStyle="1" w:styleId="18">
    <w:name w:val="页脚 字符"/>
    <w:link w:val="6"/>
    <w:autoRedefine/>
    <w:qFormat/>
    <w:uiPriority w:val="99"/>
    <w:rPr>
      <w:kern w:val="2"/>
      <w:sz w:val="18"/>
      <w:szCs w:val="18"/>
    </w:rPr>
  </w:style>
  <w:style w:type="character" w:customStyle="1" w:styleId="19">
    <w:name w:val="font91"/>
    <w:autoRedefine/>
    <w:qFormat/>
    <w:uiPriority w:val="0"/>
    <w:rPr>
      <w:rFonts w:hint="eastAsia" w:ascii="楷体_GB2312" w:eastAsia="楷体_GB2312" w:cs="楷体_GB2312"/>
      <w:color w:val="000000"/>
      <w:sz w:val="24"/>
      <w:szCs w:val="24"/>
      <w:u w:val="none"/>
    </w:rPr>
  </w:style>
  <w:style w:type="character" w:customStyle="1" w:styleId="20">
    <w:name w:val="font61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1">
    <w:name w:val="font71"/>
    <w:autoRedefine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  <w:style w:type="paragraph" w:styleId="22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23">
    <w:name w:val="NormalCharacter"/>
    <w:autoRedefine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table" w:customStyle="1" w:styleId="2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204</Words>
  <Characters>1164</Characters>
  <Lines>9</Lines>
  <Paragraphs>2</Paragraphs>
  <TotalTime>2</TotalTime>
  <ScaleCrop>false</ScaleCrop>
  <LinksUpToDate>false</LinksUpToDate>
  <CharactersWithSpaces>1366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2020-06-19T03:07:00Z</dcterms:created>
  <dc:creator>系统管理员</dc:creator>
  <cp:lastModifiedBy>Mendypp</cp:lastModifiedBy>
  <cp:lastPrinted>2020-06-19T06:14:00Z</cp:lastPrinted>
  <dcterms:modified xsi:type="dcterms:W3CDTF">2024-03-23T11:53:22Z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C777D8E2399F4F0A81E4BB813C28D573_13</vt:lpwstr>
  </property>
</Properties>
</file>